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3C12A9">
        <w:trPr>
          <w:trHeight w:val="557"/>
        </w:trPr>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2B598DD7" w:rsidR="005D058B" w:rsidRPr="003C12A9" w:rsidRDefault="003C12A9" w:rsidP="003C12A9">
            <w:pPr>
              <w:jc w:val="center"/>
              <w:rPr>
                <w:rFonts w:ascii="Arial" w:hAnsi="Arial" w:cs="Arial"/>
                <w:b/>
                <w:bCs/>
                <w:kern w:val="2"/>
                <w:sz w:val="20"/>
              </w:rPr>
            </w:pPr>
            <w:r w:rsidRPr="003C12A9">
              <w:rPr>
                <w:rFonts w:ascii="Arial" w:hAnsi="Arial" w:cs="Arial"/>
                <w:b/>
                <w:bCs/>
                <w:kern w:val="2"/>
                <w:sz w:val="20"/>
              </w:rPr>
              <w:t>Mobilus avarinio maitinimo dyzelinis elektros generatorius (dyzelgeneratorius)</w:t>
            </w:r>
          </w:p>
        </w:tc>
        <w:tc>
          <w:tcPr>
            <w:tcW w:w="4495" w:type="dxa"/>
          </w:tcPr>
          <w:p w14:paraId="01D3BC04" w14:textId="01A4D870" w:rsidR="005D058B" w:rsidRPr="003C12A9" w:rsidRDefault="003C12A9" w:rsidP="003C12A9">
            <w:pPr>
              <w:jc w:val="center"/>
              <w:rPr>
                <w:rFonts w:ascii="Arial" w:hAnsi="Arial" w:cs="Arial"/>
                <w:b/>
                <w:bCs/>
                <w:kern w:val="2"/>
                <w:sz w:val="20"/>
              </w:rPr>
            </w:pPr>
            <w:r w:rsidRPr="003C12A9">
              <w:rPr>
                <w:rFonts w:ascii="Arial" w:hAnsi="Arial" w:cs="Arial"/>
                <w:b/>
                <w:bCs/>
                <w:kern w:val="2"/>
                <w:sz w:val="20"/>
              </w:rPr>
              <w:t>Emergency power supply mobility generating set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3C12A9"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3C12A9"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246897">
                  <w:rPr>
                    <w:rFonts w:ascii="Arial" w:hAnsi="Arial" w:cs="Arial"/>
                    <w:kern w:val="2"/>
                    <w:sz w:val="20"/>
                  </w:rPr>
                  <w:t>Not applicable.</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tcPr>
          <w:p w14:paraId="040C0678" w14:textId="77777777" w:rsidR="00C137B7" w:rsidRPr="00DB6CE4" w:rsidRDefault="00C137B7" w:rsidP="00D34FF6">
            <w:pPr>
              <w:rPr>
                <w:rFonts w:ascii="Arial" w:hAnsi="Arial" w:cs="Arial"/>
                <w:b/>
                <w:bCs/>
                <w:kern w:val="2"/>
                <w:sz w:val="20"/>
              </w:rPr>
            </w:pPr>
            <w:r w:rsidRPr="00DB6CE4">
              <w:rPr>
                <w:rFonts w:ascii="Arial" w:hAnsi="Arial" w:cs="Arial"/>
                <w:b/>
                <w:bCs/>
                <w:kern w:val="2"/>
                <w:sz w:val="20"/>
              </w:rPr>
              <w:t>4.1. Prekių pristatymo terminas</w:t>
            </w:r>
          </w:p>
        </w:tc>
        <w:tc>
          <w:tcPr>
            <w:tcW w:w="4495" w:type="dxa"/>
          </w:tcPr>
          <w:p w14:paraId="5C60DCEB" w14:textId="77777777" w:rsidR="00C137B7" w:rsidRPr="00DB6CE4" w:rsidRDefault="00C137B7" w:rsidP="00D34FF6">
            <w:pPr>
              <w:rPr>
                <w:rFonts w:ascii="Arial" w:hAnsi="Arial" w:cs="Arial"/>
                <w:b/>
                <w:bCs/>
                <w:kern w:val="2"/>
                <w:sz w:val="20"/>
                <w:lang w:val="en-US"/>
              </w:rPr>
            </w:pPr>
            <w:r w:rsidRPr="00DB6CE4">
              <w:rPr>
                <w:rFonts w:ascii="Arial" w:hAnsi="Arial" w:cs="Arial"/>
                <w:b/>
                <w:bCs/>
                <w:kern w:val="2"/>
                <w:sz w:val="20"/>
                <w:lang w:val="en-US"/>
              </w:rPr>
              <w:t xml:space="preserve">4.1. Goods delivery term </w:t>
            </w:r>
          </w:p>
        </w:tc>
      </w:tr>
      <w:tr w:rsidR="00C137B7" w:rsidRPr="007E01DF" w14:paraId="1A053127" w14:textId="77777777" w:rsidTr="00F30F77">
        <w:trPr>
          <w:trHeight w:val="85"/>
        </w:trPr>
        <w:tc>
          <w:tcPr>
            <w:tcW w:w="4855" w:type="dxa"/>
            <w:vAlign w:val="center"/>
          </w:tcPr>
          <w:p w14:paraId="33B06CF4" w14:textId="56C3D524" w:rsidR="0045287B" w:rsidRPr="0045287B" w:rsidRDefault="0045287B" w:rsidP="0045287B">
            <w:pPr>
              <w:jc w:val="both"/>
              <w:rPr>
                <w:rFonts w:ascii="Arial" w:hAnsi="Arial" w:cs="Arial"/>
                <w:noProof/>
                <w:kern w:val="2"/>
                <w:sz w:val="20"/>
              </w:rPr>
            </w:pPr>
            <w:r w:rsidRPr="0045287B">
              <w:rPr>
                <w:rFonts w:ascii="Arial" w:hAnsi="Arial" w:cs="Arial"/>
                <w:noProof/>
                <w:kern w:val="2"/>
                <w:sz w:val="20"/>
              </w:rPr>
              <w:t xml:space="preserve">Tiekėjas Prekes įsipareigoja pristatyti nuo Sutarties įsigaliojimo dienos Techninėje specifikacijoje Pirkėjo nurodytu adresu ne vėliau kaip per  </w:t>
            </w:r>
            <w:r w:rsidRPr="0045287B">
              <w:rPr>
                <w:rFonts w:ascii="Arial" w:hAnsi="Arial" w:cs="Arial"/>
                <w:noProof/>
                <w:color w:val="0B769F" w:themeColor="accent4" w:themeShade="BF"/>
                <w:kern w:val="2"/>
                <w:sz w:val="20"/>
              </w:rPr>
              <w:t>[...]</w:t>
            </w:r>
            <w:r w:rsidRPr="0045287B">
              <w:rPr>
                <w:rFonts w:ascii="Arial" w:hAnsi="Arial" w:cs="Arial"/>
                <w:noProof/>
                <w:color w:val="45B0E1" w:themeColor="accent1" w:themeTint="99"/>
                <w:kern w:val="2"/>
                <w:sz w:val="20"/>
              </w:rPr>
              <w:t xml:space="preserve"> </w:t>
            </w:r>
            <w:r w:rsidRPr="0045287B">
              <w:rPr>
                <w:rFonts w:ascii="Arial" w:hAnsi="Arial" w:cs="Arial"/>
                <w:noProof/>
                <w:kern w:val="2"/>
                <w:sz w:val="20"/>
              </w:rPr>
              <w:t>mėnesius.</w:t>
            </w:r>
          </w:p>
          <w:p w14:paraId="4EF9963A" w14:textId="73A0D0B4" w:rsidR="00C137B7" w:rsidRPr="007F35FA" w:rsidRDefault="00C137B7" w:rsidP="00D34FF6">
            <w:pPr>
              <w:jc w:val="both"/>
              <w:rPr>
                <w:rFonts w:ascii="Arial" w:hAnsi="Arial" w:cs="Arial"/>
                <w:kern w:val="2"/>
                <w:sz w:val="20"/>
              </w:rPr>
            </w:pPr>
          </w:p>
          <w:p w14:paraId="5804FC8C" w14:textId="77777777" w:rsidR="00C137B7" w:rsidRPr="007F35FA" w:rsidRDefault="00C137B7" w:rsidP="00D34FF6">
            <w:pPr>
              <w:spacing w:line="276" w:lineRule="auto"/>
              <w:jc w:val="both"/>
              <w:rPr>
                <w:rFonts w:ascii="Arial" w:hAnsi="Arial" w:cs="Arial"/>
                <w:kern w:val="2"/>
                <w:sz w:val="20"/>
              </w:rPr>
            </w:pPr>
          </w:p>
          <w:p w14:paraId="525959A8" w14:textId="414E6B04" w:rsidR="00C137B7" w:rsidRPr="007E01DF" w:rsidRDefault="00C137B7" w:rsidP="00D34FF6">
            <w:pPr>
              <w:rPr>
                <w:rFonts w:ascii="Arial" w:hAnsi="Arial" w:cs="Arial"/>
                <w:b/>
                <w:bCs/>
                <w:kern w:val="2"/>
                <w:sz w:val="20"/>
              </w:rPr>
            </w:pPr>
          </w:p>
        </w:tc>
        <w:tc>
          <w:tcPr>
            <w:tcW w:w="4495" w:type="dxa"/>
          </w:tcPr>
          <w:p w14:paraId="26FB840A" w14:textId="11B42E9A" w:rsidR="00C137B7" w:rsidRPr="0045287B" w:rsidRDefault="0045287B" w:rsidP="00096FF6">
            <w:pPr>
              <w:spacing w:line="276" w:lineRule="auto"/>
              <w:jc w:val="both"/>
              <w:rPr>
                <w:rFonts w:ascii="Arial" w:hAnsi="Arial" w:cs="Arial"/>
                <w:kern w:val="2"/>
                <w:sz w:val="20"/>
                <w:lang w:val="en-US"/>
              </w:rPr>
            </w:pPr>
            <w:r w:rsidRPr="0045287B">
              <w:rPr>
                <w:rFonts w:ascii="Arial" w:hAnsi="Arial" w:cs="Arial"/>
                <w:sz w:val="20"/>
                <w:szCs w:val="16"/>
                <w:lang w:val="en-US"/>
              </w:rPr>
              <w:t xml:space="preserve">The Supplier undertakes to deliver the Goods from the date of entry into force of the Contract to the address specified by the Buyer in the Technical Specification no later than within </w:t>
            </w:r>
            <w:r w:rsidRPr="0045287B">
              <w:rPr>
                <w:rFonts w:ascii="Arial" w:hAnsi="Arial" w:cs="Arial"/>
                <w:color w:val="0B769F" w:themeColor="accent4" w:themeShade="BF"/>
                <w:sz w:val="20"/>
                <w:szCs w:val="16"/>
                <w:lang w:val="en-US"/>
              </w:rPr>
              <w:t xml:space="preserve">[...] </w:t>
            </w:r>
            <w:r w:rsidRPr="0045287B">
              <w:rPr>
                <w:rFonts w:ascii="Arial" w:hAnsi="Arial" w:cs="Arial"/>
                <w:sz w:val="20"/>
                <w:szCs w:val="16"/>
                <w:lang w:val="en-US"/>
              </w:rPr>
              <w:t>months.</w:t>
            </w: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2B5AA1" w:rsidRDefault="00C137B7" w:rsidP="00D34FF6">
            <w:pPr>
              <w:rPr>
                <w:rFonts w:ascii="Arial" w:hAnsi="Arial" w:cs="Arial"/>
                <w:kern w:val="2"/>
                <w:sz w:val="20"/>
              </w:rPr>
            </w:pPr>
            <w:r w:rsidRPr="002B5AA1">
              <w:rPr>
                <w:rFonts w:ascii="Arial" w:hAnsi="Arial" w:cs="Arial"/>
                <w:b/>
                <w:bCs/>
                <w:kern w:val="2"/>
                <w:sz w:val="20"/>
              </w:rPr>
              <w:t>5.1. Sutarčiai taikomas kainos apskaičiavimo būdas</w:t>
            </w:r>
          </w:p>
        </w:tc>
        <w:tc>
          <w:tcPr>
            <w:tcW w:w="4495" w:type="dxa"/>
          </w:tcPr>
          <w:p w14:paraId="52448C96" w14:textId="77777777" w:rsidR="00C137B7" w:rsidRPr="002B5AA1" w:rsidRDefault="00C137B7" w:rsidP="00D34FF6">
            <w:pPr>
              <w:rPr>
                <w:rFonts w:ascii="Arial" w:hAnsi="Arial" w:cs="Arial"/>
                <w:kern w:val="2"/>
                <w:sz w:val="20"/>
                <w:lang w:val="en-US"/>
              </w:rPr>
            </w:pPr>
            <w:r w:rsidRPr="002B5AA1">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w:t>
            </w:r>
            <w:r w:rsidRPr="004D5932">
              <w:rPr>
                <w:rFonts w:ascii="Arial" w:hAnsi="Arial" w:cs="Arial"/>
                <w:kern w:val="2"/>
                <w:sz w:val="20"/>
              </w:rPr>
              <w:lastRenderedPageBreak/>
              <w:t>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5830A164" w14:textId="77777777" w:rsidR="00EF2DD4" w:rsidRDefault="00EF2DD4" w:rsidP="00EF2DD4">
            <w:pPr>
              <w:jc w:val="both"/>
              <w:rPr>
                <w:rFonts w:ascii="Arial" w:hAnsi="Arial" w:cs="Arial"/>
                <w:kern w:val="2"/>
                <w:sz w:val="20"/>
              </w:rPr>
            </w:pPr>
          </w:p>
          <w:p w14:paraId="5CAC5291"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 dėl kainų lygio pokyčio:</w:t>
            </w:r>
          </w:p>
          <w:p w14:paraId="59E86B54" w14:textId="77777777" w:rsidR="00EF2DD4" w:rsidRDefault="00EF2DD4" w:rsidP="00EF2DD4">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ir jeigu „</w:t>
            </w:r>
            <w:r w:rsidRPr="004D5932">
              <w:rPr>
                <w:rFonts w:ascii="Arial" w:hAnsi="Arial" w:cs="Arial"/>
                <w:kern w:val="2"/>
                <w:sz w:val="20"/>
              </w:rPr>
              <w:t xml:space="preserve">Vartojimo prekės ir paslaugos“ </w:t>
            </w:r>
            <w:r>
              <w:rPr>
                <w:rFonts w:ascii="Arial" w:hAnsi="Arial" w:cs="Arial"/>
                <w:kern w:val="2"/>
                <w:sz w:val="20"/>
              </w:rPr>
              <w:t xml:space="preserve">indeksas </w:t>
            </w:r>
            <w:r w:rsidRPr="00C4086A">
              <w:rPr>
                <w:rFonts w:ascii="Arial" w:hAnsi="Arial" w:cs="Arial"/>
                <w:kern w:val="2"/>
                <w:sz w:val="20"/>
              </w:rPr>
              <w:t>pakinta 7,5 %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446A4983" w14:textId="77777777" w:rsidR="00EF2DD4" w:rsidRDefault="00EF2DD4" w:rsidP="00EF2DD4">
            <w:pPr>
              <w:jc w:val="both"/>
              <w:rPr>
                <w:rFonts w:ascii="Arial" w:hAnsi="Arial" w:cs="Arial"/>
                <w:kern w:val="2"/>
                <w:sz w:val="20"/>
              </w:rPr>
            </w:pPr>
          </w:p>
          <w:p w14:paraId="3C92F1D2" w14:textId="77777777" w:rsidR="00EF2DD4" w:rsidRDefault="00EF2DD4" w:rsidP="00EF2DD4">
            <w:pPr>
              <w:jc w:val="both"/>
              <w:rPr>
                <w:rFonts w:ascii="Arial" w:hAnsi="Arial" w:cs="Arial"/>
                <w:kern w:val="2"/>
                <w:sz w:val="20"/>
              </w:rPr>
            </w:pPr>
          </w:p>
          <w:p w14:paraId="6C53C6D9" w14:textId="77777777" w:rsidR="00EF2DD4" w:rsidRDefault="00EF2DD4" w:rsidP="00EF2DD4">
            <w:pPr>
              <w:jc w:val="both"/>
              <w:rPr>
                <w:rFonts w:ascii="Arial" w:hAnsi="Arial" w:cs="Arial"/>
                <w:kern w:val="2"/>
                <w:sz w:val="20"/>
              </w:rPr>
            </w:pPr>
          </w:p>
          <w:p w14:paraId="6500708F" w14:textId="77777777" w:rsidR="00EF2DD4" w:rsidRPr="004D5932" w:rsidRDefault="00EF2DD4" w:rsidP="00EF2DD4">
            <w:pPr>
              <w:jc w:val="both"/>
              <w:rPr>
                <w:rFonts w:ascii="Arial" w:hAnsi="Arial" w:cs="Arial"/>
                <w:kern w:val="2"/>
                <w:sz w:val="20"/>
              </w:rPr>
            </w:pPr>
          </w:p>
          <w:p w14:paraId="5CEB165C" w14:textId="77777777" w:rsidR="00EF2DD4" w:rsidRDefault="00EF2DD4" w:rsidP="00EF2DD4">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C59D4A" w14:textId="77777777" w:rsidR="00EF2DD4" w:rsidRDefault="00EF2DD4" w:rsidP="00EF2DD4">
            <w:pPr>
              <w:jc w:val="both"/>
              <w:rPr>
                <w:rFonts w:ascii="Arial" w:hAnsi="Arial" w:cs="Arial"/>
                <w:kern w:val="2"/>
                <w:sz w:val="20"/>
              </w:rPr>
            </w:pPr>
          </w:p>
          <w:p w14:paraId="552FFFDD" w14:textId="77777777" w:rsidR="00EF2DD4" w:rsidRPr="004D5932" w:rsidRDefault="00EF2DD4" w:rsidP="00EF2DD4">
            <w:pPr>
              <w:jc w:val="both"/>
              <w:rPr>
                <w:rFonts w:ascii="Arial" w:hAnsi="Arial" w:cs="Arial"/>
                <w:kern w:val="2"/>
                <w:sz w:val="20"/>
              </w:rPr>
            </w:pPr>
          </w:p>
          <w:p w14:paraId="2D77B547" w14:textId="77777777" w:rsidR="00EF2DD4" w:rsidRDefault="00EF2DD4" w:rsidP="00EF2DD4">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64721F29" w14:textId="77777777" w:rsidR="00EF2DD4" w:rsidRPr="004D5932" w:rsidRDefault="00EF2DD4" w:rsidP="00EF2DD4">
            <w:pPr>
              <w:jc w:val="both"/>
              <w:rPr>
                <w:rFonts w:ascii="Arial" w:hAnsi="Arial" w:cs="Arial"/>
                <w:kern w:val="2"/>
                <w:sz w:val="20"/>
              </w:rPr>
            </w:pPr>
          </w:p>
          <w:p w14:paraId="092254D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051D99FF" w14:textId="77777777" w:rsidR="00EF2DD4" w:rsidRDefault="00EF2DD4" w:rsidP="00EF2DD4">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A96F9A" w14:textId="77777777" w:rsidR="00EF2DD4" w:rsidRDefault="00EF2DD4" w:rsidP="00EF2DD4">
            <w:pPr>
              <w:jc w:val="both"/>
              <w:rPr>
                <w:rFonts w:ascii="Arial" w:hAnsi="Arial" w:cs="Arial"/>
                <w:kern w:val="2"/>
                <w:sz w:val="20"/>
              </w:rPr>
            </w:pPr>
          </w:p>
          <w:p w14:paraId="0E2B47FB" w14:textId="77777777" w:rsidR="00EF2DD4" w:rsidRPr="004D5932" w:rsidRDefault="00EF2DD4" w:rsidP="00EF2DD4">
            <w:pPr>
              <w:jc w:val="both"/>
              <w:rPr>
                <w:rFonts w:ascii="Arial" w:hAnsi="Arial" w:cs="Arial"/>
                <w:kern w:val="2"/>
                <w:sz w:val="20"/>
              </w:rPr>
            </w:pPr>
          </w:p>
          <w:p w14:paraId="2D752447"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01FD8533" w14:textId="77777777" w:rsidR="00EF2DD4" w:rsidRDefault="00EF2DD4" w:rsidP="00EF2DD4">
            <w:pPr>
              <w:jc w:val="both"/>
              <w:rPr>
                <w:rFonts w:ascii="Arial" w:hAnsi="Arial" w:cs="Arial"/>
                <w:color w:val="FF0000"/>
                <w:kern w:val="2"/>
                <w:sz w:val="20"/>
              </w:rPr>
            </w:pPr>
          </w:p>
          <w:p w14:paraId="75EB9AFD" w14:textId="77777777" w:rsidR="00EF2DD4" w:rsidRPr="004D5932" w:rsidRDefault="00EF2DD4" w:rsidP="00EF2DD4">
            <w:pPr>
              <w:spacing w:line="276" w:lineRule="auto"/>
              <w:jc w:val="both"/>
              <w:rPr>
                <w:rFonts w:ascii="Arial" w:hAnsi="Arial" w:cs="Arial"/>
                <w:kern w:val="2"/>
                <w:sz w:val="20"/>
                <w:shd w:val="clear" w:color="auto" w:fill="FFFFFF"/>
              </w:rPr>
            </w:pPr>
          </w:p>
          <w:p w14:paraId="6AA5D538" w14:textId="77777777" w:rsidR="00EF2DD4" w:rsidRPr="004D5932" w:rsidRDefault="003C12A9" w:rsidP="00EF2DD4">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kur a – kaina / įkainis (Eur be PVM) (jei peržiūra jau buvo atlikta, tai po paskutinio perskaičiavimo)</w:t>
            </w:r>
          </w:p>
          <w:p w14:paraId="76F1B91B"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32573300" w14:textId="77777777" w:rsidR="00EF2DD4"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564C59F2"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A2375AD" w14:textId="77777777" w:rsidR="00EF2DD4" w:rsidRPr="004D5932" w:rsidRDefault="00EF2DD4" w:rsidP="00EF2DD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D6642BE"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671B4525" w14:textId="77777777" w:rsidR="00EF2DD4" w:rsidRPr="004D5932" w:rsidRDefault="00EF2DD4" w:rsidP="00EF2DD4">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8794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D9174A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0351F09" w14:textId="77777777" w:rsidR="00EF2DD4" w:rsidRDefault="00EF2DD4" w:rsidP="00EF2DD4">
            <w:pPr>
              <w:jc w:val="both"/>
              <w:rPr>
                <w:rFonts w:ascii="Arial" w:hAnsi="Arial" w:cs="Arial"/>
                <w:kern w:val="2"/>
                <w:sz w:val="20"/>
              </w:rPr>
            </w:pPr>
          </w:p>
          <w:p w14:paraId="60F4531E" w14:textId="77777777" w:rsidR="00EF2DD4" w:rsidRDefault="00EF2DD4" w:rsidP="00EF2DD4">
            <w:pPr>
              <w:jc w:val="both"/>
              <w:rPr>
                <w:rFonts w:ascii="Arial" w:hAnsi="Arial" w:cs="Arial"/>
                <w:kern w:val="2"/>
                <w:sz w:val="20"/>
              </w:rPr>
            </w:pPr>
          </w:p>
          <w:p w14:paraId="18257E3E" w14:textId="77777777" w:rsidR="00EF2DD4" w:rsidRDefault="00EF2DD4" w:rsidP="00EF2DD4">
            <w:pPr>
              <w:jc w:val="both"/>
              <w:rPr>
                <w:rFonts w:ascii="Arial" w:hAnsi="Arial" w:cs="Arial"/>
                <w:kern w:val="2"/>
                <w:sz w:val="20"/>
              </w:rPr>
            </w:pPr>
          </w:p>
          <w:p w14:paraId="7168C9EA" w14:textId="77777777" w:rsidR="00EF2DD4" w:rsidRDefault="00EF2DD4" w:rsidP="00EF2DD4">
            <w:pPr>
              <w:jc w:val="both"/>
              <w:rPr>
                <w:rFonts w:ascii="Arial" w:hAnsi="Arial" w:cs="Arial"/>
                <w:kern w:val="2"/>
                <w:sz w:val="20"/>
              </w:rPr>
            </w:pPr>
          </w:p>
          <w:p w14:paraId="5C171B74"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7D851E4F" w14:textId="77777777" w:rsidR="00EF2DD4" w:rsidRDefault="00EF2DD4" w:rsidP="00EF2DD4">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p w14:paraId="76E8AF7D" w14:textId="77777777" w:rsidR="00EF2DD4" w:rsidRDefault="00EF2DD4" w:rsidP="00EF2DD4">
            <w:pPr>
              <w:jc w:val="both"/>
              <w:rPr>
                <w:rFonts w:ascii="Arial" w:hAnsi="Arial" w:cs="Arial"/>
                <w:color w:val="FF0000"/>
                <w:kern w:val="2"/>
                <w:sz w:val="20"/>
              </w:rPr>
            </w:pPr>
          </w:p>
          <w:p w14:paraId="65324B91" w14:textId="77777777" w:rsidR="00EF2DD4" w:rsidRPr="007E01DF" w:rsidRDefault="00EF2DD4" w:rsidP="00EF2DD4">
            <w:pPr>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E245EE4" w14:textId="77777777" w:rsidR="00EF2DD4" w:rsidRPr="004D5932" w:rsidRDefault="00EF2DD4" w:rsidP="00EF2DD4">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w:t>
            </w:r>
            <w:r w:rsidRPr="004D5932">
              <w:rPr>
                <w:rFonts w:ascii="Arial" w:hAnsi="Arial" w:cs="Arial"/>
                <w:kern w:val="2"/>
                <w:sz w:val="20"/>
                <w:lang w:val="en-US"/>
              </w:rPr>
              <w:lastRenderedPageBreak/>
              <w:t>(increases or decreases) due to changes in legislation and does not apply when the VAT rate increases or the obligation to pay it arises due to circumstances that depend on the Seller, for example, changes in his activity, becoming a VAT payer and the like;</w:t>
            </w:r>
          </w:p>
          <w:p w14:paraId="34592FB0" w14:textId="77777777" w:rsidR="00EF2DD4" w:rsidRPr="00DD39DE" w:rsidRDefault="00EF2DD4" w:rsidP="00EF2DD4">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5C874B20" w14:textId="77777777" w:rsidR="00EF2DD4" w:rsidRDefault="00EF2DD4" w:rsidP="00EF2DD4">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and when the </w:t>
            </w:r>
            <w:r w:rsidRPr="00301032">
              <w:rPr>
                <w:rFonts w:ascii="Arial" w:hAnsi="Arial" w:cs="Arial"/>
                <w:color w:val="000000"/>
                <w:kern w:val="2"/>
                <w:sz w:val="20"/>
                <w:shd w:val="clear" w:color="auto" w:fill="FFFFFF"/>
                <w:lang w:val="en-US"/>
              </w:rPr>
              <w:t xml:space="preserve">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 xml:space="preserve">” changes </w:t>
            </w:r>
            <w:r w:rsidRPr="00C4086A">
              <w:rPr>
                <w:rFonts w:ascii="Arial" w:hAnsi="Arial" w:cs="Arial"/>
                <w:kern w:val="2"/>
                <w:sz w:val="20"/>
              </w:rPr>
              <w:t>7,5 %</w:t>
            </w:r>
            <w:r>
              <w:rPr>
                <w:rFonts w:ascii="Arial" w:hAnsi="Arial" w:cs="Arial"/>
                <w:kern w:val="2"/>
                <w:sz w:val="20"/>
              </w:rPr>
              <w:t xml:space="preserve"> </w:t>
            </w:r>
            <w:r w:rsidRPr="00FF3128">
              <w:rPr>
                <w:rFonts w:ascii="Arial" w:hAnsi="Arial" w:cs="Arial"/>
                <w:kern w:val="2"/>
                <w:sz w:val="20"/>
                <w:lang w:val="en-US"/>
              </w:rPr>
              <w:t>or more</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4D5A02CF"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112AA68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 are recalculated due to a drop in the price level (can be reduced)</w:t>
            </w:r>
            <w:r>
              <w:rPr>
                <w:rFonts w:ascii="Arial" w:hAnsi="Arial" w:cs="Arial"/>
                <w:color w:val="000000"/>
                <w:kern w:val="2"/>
                <w:sz w:val="20"/>
                <w:shd w:val="clear" w:color="auto" w:fill="FFFFFF"/>
                <w:lang w:val="en-US"/>
              </w:rPr>
              <w:t>.</w:t>
            </w:r>
          </w:p>
          <w:p w14:paraId="2C434F0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2D3B8C0C" w14:textId="77777777" w:rsidR="00EF2DD4" w:rsidRPr="00301032" w:rsidRDefault="00EF2DD4" w:rsidP="00EF2DD4">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0786D4B"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0705B449" w14:textId="77777777" w:rsidR="00EF2DD4" w:rsidRPr="00301032" w:rsidRDefault="003C12A9" w:rsidP="00EF2DD4">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xml:space="preserve">, </w:t>
            </w:r>
            <w:r w:rsidR="00EF2DD4"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00E2066D"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A1D3605" w14:textId="77777777" w:rsidR="00EF2DD4"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4DAE676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6C112DD" w14:textId="77777777" w:rsidR="00EF2DD4" w:rsidRDefault="00EF2DD4" w:rsidP="00EF2DD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27FD7038" w14:textId="77777777" w:rsidR="00EF2DD4" w:rsidRDefault="00EF2DD4" w:rsidP="00EF2DD4">
            <w:pPr>
              <w:jc w:val="both"/>
              <w:rPr>
                <w:rFonts w:ascii="Arial" w:hAnsi="Arial" w:cs="Arial"/>
                <w:color w:val="000000"/>
                <w:kern w:val="2"/>
                <w:sz w:val="20"/>
                <w:shd w:val="clear" w:color="auto" w:fill="FFFFFF"/>
                <w:lang w:val="en-US"/>
              </w:rPr>
            </w:pPr>
          </w:p>
          <w:p w14:paraId="40C6D635"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27147C22"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57EAE5C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97D59A1" w14:textId="77777777" w:rsidR="00EF2DD4" w:rsidRPr="00301032" w:rsidRDefault="00EF2DD4" w:rsidP="00EF2DD4">
            <w:pPr>
              <w:jc w:val="both"/>
              <w:rPr>
                <w:rFonts w:ascii="Arial" w:hAnsi="Arial" w:cs="Arial"/>
                <w:color w:val="000000"/>
                <w:kern w:val="2"/>
                <w:sz w:val="20"/>
                <w:shd w:val="clear" w:color="auto" w:fill="FFFFFF"/>
                <w:lang w:val="en-US"/>
              </w:rPr>
            </w:pPr>
          </w:p>
          <w:p w14:paraId="08E475FE"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F8F5875"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79414968" w14:textId="77777777" w:rsidR="00EF2DD4" w:rsidRPr="007E01DF"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EF2DD4" w:rsidRPr="007E01DF" w:rsidRDefault="00EF2DD4" w:rsidP="00EF2DD4">
            <w:pPr>
              <w:jc w:val="both"/>
              <w:rPr>
                <w:rFonts w:ascii="Arial" w:hAnsi="Arial" w:cs="Arial"/>
                <w:kern w:val="2"/>
                <w:sz w:val="20"/>
                <w:lang w:val="en-US"/>
              </w:rPr>
            </w:pP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3C12A9"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End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3C12A9"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7507B7A6" w14:textId="12DC0A70" w:rsidR="00EF2DD4" w:rsidRPr="0097774E"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sąlygos: </w:t>
            </w:r>
            <w:r w:rsidRPr="0097774E">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7774E" w:rsidRPr="0097774E">
                  <w:rPr>
                    <w:rFonts w:ascii="Arial" w:hAnsi="Arial" w:cs="Arial"/>
                    <w:kern w:val="2"/>
                    <w:sz w:val="20"/>
                  </w:rPr>
                  <w:t xml:space="preserve">įvykdžius visus sutartinius įsipareigojimus, sumokama visa Sutarties kaina. </w:t>
                </w:r>
              </w:sdtContent>
            </w:sdt>
          </w:p>
          <w:p w14:paraId="343E2822" w14:textId="77777777" w:rsidR="00EF2DD4" w:rsidRPr="0097774E" w:rsidRDefault="00EF2DD4" w:rsidP="00EF2DD4">
            <w:pPr>
              <w:rPr>
                <w:rFonts w:ascii="Arial" w:hAnsi="Arial" w:cs="Arial"/>
                <w:b/>
                <w:bCs/>
                <w:kern w:val="2"/>
                <w:sz w:val="20"/>
              </w:rPr>
            </w:pPr>
          </w:p>
        </w:tc>
        <w:tc>
          <w:tcPr>
            <w:tcW w:w="4495" w:type="dxa"/>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56A48BF8" w14:textId="77777777" w:rsidR="00EF2DD4" w:rsidRPr="0097774E" w:rsidRDefault="00EF2DD4" w:rsidP="00EF2DD4">
            <w:pPr>
              <w:rPr>
                <w:rFonts w:ascii="Arial" w:hAnsi="Arial" w:cs="Arial"/>
                <w:kern w:val="2"/>
                <w:sz w:val="20"/>
                <w:lang w:val="en-US"/>
              </w:rPr>
            </w:pP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3C12A9"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EF2DD4" w:rsidRPr="007F35FA">
                  <w:rPr>
                    <w:rStyle w:val="PlaceholderText"/>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3C12A9"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3C12A9"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End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p w14:paraId="156A5802" w14:textId="024DD7A9" w:rsidR="00EF2DD4" w:rsidRPr="00B7382F" w:rsidRDefault="000A7BA4" w:rsidP="00EF2DD4">
            <w:pPr>
              <w:jc w:val="both"/>
              <w:rPr>
                <w:rFonts w:ascii="Arial" w:hAnsi="Arial" w:cs="Arial"/>
                <w:kern w:val="2"/>
                <w:sz w:val="20"/>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w:t>
            </w:r>
            <w:r w:rsidRPr="00A735C0">
              <w:rPr>
                <w:rFonts w:ascii="Arial" w:hAnsi="Arial" w:cs="Arial"/>
                <w:color w:val="000000"/>
                <w:kern w:val="2"/>
                <w:sz w:val="20"/>
              </w:rPr>
              <w:lastRenderedPageBreak/>
              <w:t>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w:t>
            </w:r>
            <w:r w:rsidRPr="007E66F6">
              <w:rPr>
                <w:rFonts w:ascii="Arial" w:hAnsi="Arial" w:cs="Arial"/>
                <w:color w:val="000000"/>
                <w:kern w:val="2"/>
                <w:sz w:val="20"/>
                <w:lang w:val="en-US"/>
              </w:rPr>
              <w:lastRenderedPageBreak/>
              <w:t>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177755">
              <w:rPr>
                <w:rFonts w:ascii="Arial" w:hAnsi="Arial" w:cs="Arial"/>
                <w:b/>
                <w:bCs/>
                <w:kern w:val="2"/>
                <w:sz w:val="20"/>
              </w:rPr>
              <w:t xml:space="preserve">9.7. </w:t>
            </w:r>
            <w:r w:rsidRPr="0045287B">
              <w:rPr>
                <w:rFonts w:ascii="Arial" w:hAnsi="Arial" w:cs="Arial"/>
                <w:b/>
                <w:bCs/>
                <w:kern w:val="2"/>
                <w:sz w:val="20"/>
              </w:rPr>
              <w:t>Tiekėjui taikomos netesybos dėl pirkimo dokumentuose nustatytų kokybinių kriterijų nepasiekimo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EF2DD4" w:rsidRPr="007E01DF" w14:paraId="1C415970" w14:textId="77777777" w:rsidTr="00D34FF6">
        <w:trPr>
          <w:trHeight w:val="85"/>
        </w:trPr>
        <w:tc>
          <w:tcPr>
            <w:tcW w:w="4855" w:type="dxa"/>
          </w:tcPr>
          <w:p w14:paraId="66097A33" w14:textId="32A0E99A" w:rsidR="005F31F6" w:rsidRPr="000234E8" w:rsidRDefault="000234E8" w:rsidP="000234E8">
            <w:pPr>
              <w:pStyle w:val="pf0"/>
              <w:jc w:val="both"/>
              <w:rPr>
                <w:rFonts w:ascii="Arial" w:hAnsi="Arial" w:cs="Arial"/>
                <w:sz w:val="20"/>
                <w:szCs w:val="20"/>
                <w:lang w:val="lt-LT"/>
              </w:rPr>
            </w:pPr>
            <w:r w:rsidRPr="000234E8">
              <w:rPr>
                <w:rStyle w:val="cf01"/>
                <w:rFonts w:ascii="Arial" w:eastAsiaTheme="majorEastAsia" w:hAnsi="Arial" w:cs="Arial"/>
                <w:sz w:val="20"/>
                <w:szCs w:val="20"/>
                <w:lang w:val="lt-LT"/>
              </w:rPr>
              <w:t>Jeigu Tiekėjo pasiūlyme ir atitinkamai Sutartyje nurodytas trumpesnis nei 12 mėnesių Prekių tiekimo terminas, Pirkėjas nuo kitos nei Pasiūlyme nustatytas terminas dienos Tiekėjui skaičiuoja skaičiuoja 0,04 (keturių šimtųjų) procento dydžio delspinigius už kiekvieną uždelstą dieną nuo laiku neperduotų Prekių ar Prekių, turinčių trūkumų, kainos be PVM, Terminui pasiekus 12 mėnesių taikoma bendroji delspinigių norma numatyta Sutarties specialiųjų sąlygų 9.2 punkte.</w:t>
            </w:r>
          </w:p>
        </w:tc>
        <w:tc>
          <w:tcPr>
            <w:tcW w:w="4495" w:type="dxa"/>
          </w:tcPr>
          <w:p w14:paraId="20BD6110" w14:textId="2B4B68B7" w:rsidR="00EF2DD4" w:rsidRPr="000234E8" w:rsidRDefault="000234E8" w:rsidP="00C01FE9">
            <w:pPr>
              <w:jc w:val="both"/>
              <w:rPr>
                <w:rFonts w:ascii="Arial" w:hAnsi="Arial" w:cs="Arial"/>
                <w:kern w:val="2"/>
                <w:sz w:val="20"/>
                <w:lang w:val="en-US"/>
              </w:rPr>
            </w:pPr>
            <w:r w:rsidRPr="000234E8">
              <w:rPr>
                <w:rFonts w:ascii="Arial" w:hAnsi="Arial" w:cs="Arial"/>
                <w:sz w:val="20"/>
                <w:szCs w:val="16"/>
                <w:lang w:val="en-US"/>
              </w:rPr>
              <w:t>If a shorter delivery period for the Goods than 12 months is specified in the Supplier’s offer and, accordingly, in the Contract, the Buyer shall, starting from the day following the deadline set in the Offer, charge the Supplier liquidated damages in the amount of 0.04% (four hundredths of a percent) for each day of delay, calculated on the price (excluding VAT) of the Goods not delivered on time or delivered with defects. Once the delivery period reaches 12 months, the general rate of liquidated damages provided for in Clause 9.2 of the Special Conditions of the Contract shall apply.</w:t>
            </w:r>
          </w:p>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p w14:paraId="524A2995" w14:textId="63D9CEFE" w:rsidR="00EF2DD4" w:rsidRPr="007E01DF" w:rsidRDefault="00EF2DD4" w:rsidP="00EF2DD4">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FF09C8" w14:textId="77777777" w:rsidTr="00D34FF6">
        <w:trPr>
          <w:trHeight w:val="85"/>
        </w:trPr>
        <w:tc>
          <w:tcPr>
            <w:tcW w:w="4855" w:type="dxa"/>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p w14:paraId="597998CD" w14:textId="3777BAE6" w:rsidR="00EF2DD4" w:rsidRPr="00C01FE9" w:rsidRDefault="000A7BA4" w:rsidP="00C01FE9">
            <w:pPr>
              <w:jc w:val="both"/>
              <w:rPr>
                <w:rFonts w:ascii="Arial" w:hAnsi="Arial" w:cs="Arial"/>
                <w:kern w:val="2"/>
                <w:sz w:val="20"/>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lastRenderedPageBreak/>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EF2DD4">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2BD3B520" w14:textId="77777777" w:rsidR="00EF2DD4" w:rsidRDefault="00EF2DD4" w:rsidP="00EF2DD4">
            <w:pPr>
              <w:rPr>
                <w:rFonts w:ascii="Arial" w:hAnsi="Arial" w:cs="Arial"/>
                <w:kern w:val="2"/>
                <w:sz w:val="20"/>
              </w:rPr>
            </w:pPr>
          </w:p>
          <w:p w14:paraId="73D85826" w14:textId="77777777" w:rsidR="00EF2DD4" w:rsidRPr="007E01DF" w:rsidRDefault="00EF2DD4" w:rsidP="00EF2DD4">
            <w:pPr>
              <w:rPr>
                <w:rFonts w:ascii="Arial" w:hAnsi="Arial" w:cs="Arial"/>
                <w:color w:val="4472C4"/>
                <w:kern w:val="2"/>
                <w:sz w:val="20"/>
              </w:rPr>
            </w:pPr>
            <w:r w:rsidRPr="007E01DF">
              <w:rPr>
                <w:rFonts w:ascii="Arial" w:hAnsi="Arial" w:cs="Arial"/>
                <w:kern w:val="2"/>
                <w:sz w:val="20"/>
              </w:rPr>
              <w:lastRenderedPageBreak/>
              <w:t xml:space="preserve"> </w:t>
            </w: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2F49D3">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lastRenderedPageBreak/>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3C12A9"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0373D17D" w14:textId="77777777" w:rsidR="00957D3C" w:rsidRPr="007F35FA" w:rsidRDefault="00957D3C" w:rsidP="00EF2DD4">
            <w:pPr>
              <w:jc w:val="both"/>
              <w:rPr>
                <w:rFonts w:ascii="Arial" w:hAnsi="Arial" w:cs="Arial"/>
                <w:kern w:val="2"/>
                <w:sz w:val="20"/>
              </w:rPr>
            </w:pPr>
          </w:p>
          <w:p w14:paraId="5FCB84B5" w14:textId="77777777" w:rsidR="00EF2DD4" w:rsidRPr="007F35FA" w:rsidRDefault="00EF2DD4" w:rsidP="00EF2DD4">
            <w:pPr>
              <w:jc w:val="both"/>
              <w:rPr>
                <w:rFonts w:ascii="Arial" w:hAnsi="Arial" w:cs="Arial"/>
                <w:b/>
                <w:bCs/>
                <w:kern w:val="2"/>
                <w:sz w:val="20"/>
              </w:rPr>
            </w:pPr>
            <w:r w:rsidRPr="00AC6345">
              <w:rPr>
                <w:rFonts w:ascii="Arial" w:hAnsi="Arial" w:cs="Arial"/>
                <w:b/>
                <w:bCs/>
                <w:kern w:val="2"/>
                <w:sz w:val="20"/>
              </w:rPr>
              <w:t>Dėl kokybės vertinimo kriterijų</w:t>
            </w:r>
          </w:p>
          <w:p w14:paraId="5AC992CB" w14:textId="02EB45EB" w:rsidR="00EF2DD4" w:rsidRPr="007F35FA" w:rsidRDefault="00EF2DD4" w:rsidP="00EF2DD4">
            <w:pPr>
              <w:jc w:val="both"/>
              <w:rPr>
                <w:rFonts w:ascii="Arial" w:hAnsi="Arial" w:cs="Arial"/>
                <w:kern w:val="2"/>
                <w:sz w:val="20"/>
              </w:rPr>
            </w:pPr>
            <w:r w:rsidRPr="007F35FA">
              <w:rPr>
                <w:rFonts w:ascii="Arial" w:hAnsi="Arial" w:cs="Arial"/>
                <w:kern w:val="2"/>
                <w:sz w:val="20"/>
              </w:rPr>
              <w:t>11.2.</w:t>
            </w:r>
            <w:r w:rsidR="00276CDA">
              <w:rPr>
                <w:rFonts w:ascii="Arial" w:hAnsi="Arial" w:cs="Arial"/>
                <w:kern w:val="2"/>
                <w:sz w:val="20"/>
              </w:rPr>
              <w:t>2</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02116BFD" w14:textId="77777777" w:rsidR="00EF2DD4" w:rsidRPr="007F35FA" w:rsidRDefault="00EF2DD4" w:rsidP="00EF2DD4">
            <w:pPr>
              <w:jc w:val="both"/>
              <w:rPr>
                <w:rFonts w:ascii="Arial" w:hAnsi="Arial" w:cs="Arial"/>
                <w:b/>
                <w:bCs/>
                <w:kern w:val="2"/>
                <w:sz w:val="20"/>
              </w:rPr>
            </w:pPr>
            <w:r w:rsidRPr="007F35FA">
              <w:rPr>
                <w:rFonts w:ascii="Arial" w:hAnsi="Arial" w:cs="Arial"/>
                <w:b/>
                <w:bCs/>
                <w:kern w:val="2"/>
                <w:sz w:val="20"/>
              </w:rPr>
              <w:t>Dėl Prekių kokybės</w:t>
            </w:r>
          </w:p>
          <w:p w14:paraId="71686E26" w14:textId="5A095F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EF2DD4" w:rsidRDefault="00EF2DD4" w:rsidP="00EF2DD4">
            <w:pPr>
              <w:tabs>
                <w:tab w:val="left" w:pos="567"/>
                <w:tab w:val="left" w:pos="851"/>
                <w:tab w:val="left" w:pos="992"/>
                <w:tab w:val="left" w:pos="1134"/>
              </w:tabs>
              <w:jc w:val="both"/>
              <w:rPr>
                <w:rFonts w:ascii="Arial" w:eastAsia="Arial" w:hAnsi="Arial" w:cs="Arial"/>
                <w:b/>
                <w:bCs/>
                <w:kern w:val="2"/>
                <w:sz w:val="20"/>
              </w:rPr>
            </w:pPr>
          </w:p>
          <w:p w14:paraId="07E53EBE"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080C971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323528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EF2DD4" w:rsidRDefault="00EF2DD4" w:rsidP="00EF2DD4">
            <w:pPr>
              <w:tabs>
                <w:tab w:val="left" w:pos="567"/>
                <w:tab w:val="left" w:pos="851"/>
                <w:tab w:val="left" w:pos="992"/>
                <w:tab w:val="left" w:pos="1134"/>
              </w:tabs>
              <w:jc w:val="both"/>
              <w:rPr>
                <w:rFonts w:ascii="Arial" w:eastAsia="Arial" w:hAnsi="Arial" w:cs="Arial"/>
                <w:kern w:val="2"/>
                <w:sz w:val="20"/>
              </w:rPr>
            </w:pP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25B53D3"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5E05D9B5"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t>11.2.</w:t>
            </w:r>
            <w:r w:rsidR="00276CDA">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2E937399"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7E10FC68" w14:textId="58D0F6D5" w:rsidR="00EF2DD4"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2</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6CB02760" w14:textId="77777777"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6B7737A4"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515881C6" w14:textId="1B12B203"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4</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1E5C0859"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1D7980DF"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04754B11"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lastRenderedPageBreak/>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D8011E" w:rsidRPr="007E01DF" w14:paraId="3EF8BAC5" w14:textId="77777777" w:rsidTr="00D34FF6">
        <w:trPr>
          <w:trHeight w:val="85"/>
        </w:trPr>
        <w:tc>
          <w:tcPr>
            <w:tcW w:w="4855" w:type="dxa"/>
          </w:tcPr>
          <w:p w14:paraId="6B71288C" w14:textId="747E4DC3" w:rsidR="00D8011E" w:rsidRPr="007E01DF" w:rsidRDefault="00D8011E" w:rsidP="00D8011E">
            <w:pPr>
              <w:jc w:val="both"/>
              <w:rPr>
                <w:rFonts w:ascii="Arial" w:hAnsi="Arial" w:cs="Arial"/>
                <w:color w:val="4472C4"/>
                <w:kern w:val="2"/>
                <w:sz w:val="20"/>
              </w:rPr>
            </w:pPr>
            <w:r w:rsidRPr="00695D87">
              <w:rPr>
                <w:rStyle w:val="Heading1Char"/>
                <w:rFonts w:ascii="Arial" w:hAnsi="Arial" w:cs="Arial"/>
                <w:color w:val="auto"/>
                <w:sz w:val="20"/>
                <w:szCs w:val="20"/>
                <w:shd w:val="clear" w:color="auto" w:fill="FFFFFF"/>
              </w:rPr>
              <w:t xml:space="preserve"> </w:t>
            </w:r>
            <w:r w:rsidRPr="00695D87">
              <w:rPr>
                <w:rStyle w:val="normaltextrun"/>
                <w:rFonts w:ascii="Arial" w:eastAsiaTheme="majorEastAsia" w:hAnsi="Arial" w:cs="Arial"/>
                <w:sz w:val="20"/>
                <w:shd w:val="clear" w:color="auto" w:fill="FFFFFF"/>
              </w:rPr>
              <w:t>Tiekėjas pateikia Pirkėjui pakavimo lapą („Packing list“),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695D87">
              <w:rPr>
                <w:rStyle w:val="normaltextrun"/>
                <w:rFonts w:ascii="Arial" w:eastAsiaTheme="majorEastAsia" w:hAnsi="Arial" w:cs="Arial"/>
                <w:i/>
                <w:iCs/>
                <w:sz w:val="20"/>
                <w:shd w:val="clear" w:color="auto" w:fill="FFFFFF"/>
              </w:rPr>
              <w:t>(taikoma, jeigu prekės įsigyjamos iš Tiekėjo savo veiklą įregistravusio ne Lietuvoje).</w:t>
            </w:r>
            <w:r w:rsidRPr="00695D87">
              <w:rPr>
                <w:rStyle w:val="normaltextrun"/>
                <w:rFonts w:ascii="Arial" w:eastAsiaTheme="majorEastAsia" w:hAnsi="Arial" w:cs="Arial"/>
                <w:sz w:val="20"/>
                <w:shd w:val="clear" w:color="auto" w:fill="FFFFFF"/>
              </w:rPr>
              <w:t> "</w:t>
            </w:r>
            <w:r w:rsidRPr="00695D87">
              <w:rPr>
                <w:rStyle w:val="eop"/>
                <w:rFonts w:ascii="Arial" w:eastAsiaTheme="majorEastAsia" w:hAnsi="Arial" w:cs="Arial"/>
                <w:sz w:val="20"/>
                <w:shd w:val="clear" w:color="auto" w:fill="FFFFFF"/>
              </w:rPr>
              <w:t> </w:t>
            </w:r>
          </w:p>
        </w:tc>
        <w:tc>
          <w:tcPr>
            <w:tcW w:w="4495" w:type="dxa"/>
          </w:tcPr>
          <w:p w14:paraId="6F2D7BF1" w14:textId="662989D0" w:rsidR="00D8011E" w:rsidRPr="007E01DF" w:rsidRDefault="00D8011E" w:rsidP="00D8011E">
            <w:pPr>
              <w:jc w:val="both"/>
              <w:rPr>
                <w:rFonts w:ascii="Arial" w:hAnsi="Arial" w:cs="Arial"/>
                <w:color w:val="4472C4"/>
                <w:kern w:val="2"/>
                <w:sz w:val="20"/>
                <w:lang w:val="en-US"/>
              </w:rPr>
            </w:pPr>
            <w:r w:rsidRPr="00695D87">
              <w:rPr>
                <w:rFonts w:ascii="Arial" w:hAnsi="Arial" w:cs="Arial"/>
                <w:sz w:val="20"/>
                <w:szCs w:val="16"/>
                <w:lang w:val="en-US"/>
              </w:rPr>
              <w:t>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(aluminium), wood, composite (specify other)). For composite packaging, the composition of such packaging must additionally be indicated as percentages by material (glass, plastic, PET, paper or cardboard, ferrous metal, aluminium, wood or other). The method of packaging use must also be indicated – single-use or reusable – as well as how the packaging waste is treated – recyclable or non-recyclable (applicable if the goods are purchased from a Supplier whose business activity is registered outside Lithuania).</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DB6CE4">
        <w:trPr>
          <w:trHeight w:val="1250"/>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w:t>
            </w:r>
            <w:r w:rsidRPr="009C5809">
              <w:rPr>
                <w:rFonts w:ascii="Arial" w:hAnsi="Arial" w:cs="Arial"/>
                <w:kern w:val="2"/>
                <w:sz w:val="20"/>
                <w:shd w:val="clear" w:color="auto" w:fill="FFFFFF"/>
              </w:rPr>
              <w:lastRenderedPageBreak/>
              <w:t xml:space="preserve">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EF2DD4" w:rsidRDefault="00EF2DD4" w:rsidP="00EF2DD4">
            <w:pPr>
              <w:jc w:val="both"/>
              <w:rPr>
                <w:rFonts w:ascii="Arial" w:hAnsi="Arial" w:cs="Arial"/>
                <w:color w:val="4472C4"/>
                <w:kern w:val="2"/>
                <w:sz w:val="20"/>
              </w:rPr>
            </w:pPr>
          </w:p>
          <w:p w14:paraId="316B365A" w14:textId="77777777" w:rsidR="00EF2DD4" w:rsidRDefault="00EF2DD4" w:rsidP="00EF2DD4">
            <w:pPr>
              <w:jc w:val="both"/>
              <w:rPr>
                <w:rFonts w:ascii="Arial" w:hAnsi="Arial" w:cs="Arial"/>
                <w:color w:val="4472C4"/>
                <w:kern w:val="2"/>
                <w:sz w:val="20"/>
              </w:rPr>
            </w:pP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454CA49B" w14:textId="0169F4FF" w:rsidR="00EF2DD4" w:rsidRPr="00DB6CE4"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w:t>
            </w:r>
            <w:r w:rsidRPr="007E01DF">
              <w:rPr>
                <w:rFonts w:ascii="Arial" w:hAnsi="Arial" w:cs="Arial"/>
                <w:color w:val="000000"/>
                <w:kern w:val="2"/>
                <w:sz w:val="20"/>
                <w:shd w:val="clear" w:color="auto" w:fill="FFFFFF"/>
                <w:lang w:val="en-US"/>
              </w:rPr>
              <w:lastRenderedPageBreak/>
              <w:t xml:space="preserve">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684471" w14:paraId="0B0E48E5" w14:textId="77777777" w:rsidTr="00684471">
        <w:trPr>
          <w:trHeight w:val="85"/>
        </w:trPr>
        <w:tc>
          <w:tcPr>
            <w:tcW w:w="4855" w:type="dxa"/>
            <w:hideMark/>
          </w:tcPr>
          <w:p w14:paraId="0A210912" w14:textId="77777777" w:rsidR="00684471" w:rsidRPr="003C12A9" w:rsidRDefault="00684471">
            <w:pPr>
              <w:jc w:val="both"/>
              <w:rPr>
                <w:rFonts w:ascii="Arial" w:hAnsi="Arial" w:cs="Arial"/>
                <w:color w:val="4472C4"/>
                <w:kern w:val="2"/>
                <w:sz w:val="20"/>
                <w:shd w:val="clear" w:color="auto" w:fill="FFFFFF"/>
                <w14:ligatures w14:val="standardContextual"/>
              </w:rPr>
            </w:pPr>
            <w:r w:rsidRPr="003C12A9">
              <w:rPr>
                <w:rFonts w:ascii="Arial" w:hAnsi="Arial" w:cs="Arial"/>
                <w:kern w:val="2"/>
                <w:sz w:val="20"/>
                <w:shd w:val="clear" w:color="auto" w:fill="FFFFFF"/>
                <w14:ligatures w14:val="standardContextual"/>
              </w:rPr>
              <w:t>12.5.1. Socialiniai kriterijai nurodyti Pardavėjo pasiūlyme.</w:t>
            </w:r>
          </w:p>
          <w:p w14:paraId="3065BD13" w14:textId="77777777" w:rsidR="00684471" w:rsidRPr="003C12A9" w:rsidRDefault="00684471">
            <w:pPr>
              <w:jc w:val="both"/>
              <w:rPr>
                <w:rFonts w:ascii="Arial" w:hAnsi="Arial" w:cs="Arial"/>
                <w:color w:val="4472C4"/>
                <w:kern w:val="2"/>
                <w:sz w:val="20"/>
                <w14:ligatures w14:val="standardContextual"/>
              </w:rPr>
            </w:pPr>
            <w:r w:rsidRPr="003C12A9">
              <w:rPr>
                <w:rFonts w:ascii="Arial" w:hAnsi="Arial" w:cs="Arial"/>
                <w:color w:val="000000"/>
                <w:kern w:val="2"/>
                <w:sz w:val="20"/>
                <w:shd w:val="clear" w:color="auto" w:fill="FFFFFF"/>
                <w14:ligatures w14:val="standardContextual"/>
              </w:rPr>
              <w:t>12.5.2. Nustačius, kad Tiekėjas šiame punkte nustatyto kriterijaus nesilaiko, Tiekėjui taikoma Specialiųjų sąlygų 9.5 punkte nurodyto dydžio bauda.</w:t>
            </w:r>
          </w:p>
        </w:tc>
        <w:tc>
          <w:tcPr>
            <w:tcW w:w="4495" w:type="dxa"/>
          </w:tcPr>
          <w:p w14:paraId="4A134AF5" w14:textId="77777777" w:rsidR="00684471" w:rsidRDefault="00684471">
            <w:pPr>
              <w:jc w:val="both"/>
              <w:rPr>
                <w:rFonts w:ascii="Arial" w:hAnsi="Arial" w:cs="Arial"/>
                <w:color w:val="4472C4"/>
                <w:kern w:val="2"/>
                <w:sz w:val="20"/>
                <w:shd w:val="clear" w:color="auto" w:fill="FFFFFF"/>
                <w:lang w:val="en-US"/>
                <w14:ligatures w14:val="standardContextual"/>
              </w:rPr>
            </w:pPr>
            <w:r>
              <w:rPr>
                <w:rFonts w:ascii="Arial" w:hAnsi="Arial" w:cs="Arial"/>
                <w:color w:val="000000"/>
                <w:kern w:val="2"/>
                <w:sz w:val="20"/>
                <w:shd w:val="clear" w:color="auto" w:fill="FFFFFF"/>
                <w:lang w:val="en-US"/>
                <w14:ligatures w14:val="standardContextual"/>
              </w:rPr>
              <w:t>12.5.1. Social criteria provided in Seller’s tender.</w:t>
            </w:r>
          </w:p>
          <w:p w14:paraId="612F76AA" w14:textId="77777777" w:rsidR="00684471" w:rsidRDefault="00684471">
            <w:pPr>
              <w:jc w:val="both"/>
              <w:rPr>
                <w:rFonts w:ascii="Arial" w:hAnsi="Arial" w:cs="Arial"/>
                <w:color w:val="4472C4"/>
                <w:kern w:val="2"/>
                <w:sz w:val="20"/>
                <w:shd w:val="clear" w:color="auto" w:fill="FFFFFF"/>
                <w:lang w:val="en-US"/>
                <w14:ligatures w14:val="standardContextual"/>
              </w:rPr>
            </w:pPr>
          </w:p>
          <w:p w14:paraId="74E8338B" w14:textId="77777777" w:rsidR="00684471" w:rsidRDefault="00684471">
            <w:pPr>
              <w:jc w:val="both"/>
              <w:rPr>
                <w:rFonts w:ascii="Arial" w:hAnsi="Arial" w:cs="Arial"/>
                <w:color w:val="4472C4"/>
                <w:kern w:val="2"/>
                <w:sz w:val="20"/>
                <w:lang w:val="en-US"/>
                <w14:ligatures w14:val="standardContextual"/>
              </w:rPr>
            </w:pPr>
            <w:r>
              <w:rPr>
                <w:rFonts w:ascii="Arial" w:hAnsi="Arial" w:cs="Arial"/>
                <w:color w:val="000000"/>
                <w:kern w:val="2"/>
                <w:sz w:val="20"/>
                <w:shd w:val="clear" w:color="auto" w:fill="FFFFFF"/>
                <w:lang w:val="en-US"/>
                <w14:ligatures w14:val="standardContextual"/>
              </w:rPr>
              <w:t>12.5.2. If the Supplier is found not to comply with the criterion set out in this point, the Supplier shall be liable to a fine of the amount specified in point 9.5 of the Special Terms and Conditions.</w:t>
            </w:r>
          </w:p>
        </w:tc>
      </w:tr>
      <w:tr w:rsidR="00EF2DD4" w:rsidRPr="007E01DF" w14:paraId="0D8854BB" w14:textId="77777777" w:rsidTr="00D34FF6">
        <w:trPr>
          <w:trHeight w:val="85"/>
        </w:trPr>
        <w:tc>
          <w:tcPr>
            <w:tcW w:w="4855" w:type="dxa"/>
          </w:tcPr>
          <w:p w14:paraId="166D086F" w14:textId="77777777" w:rsidR="00EF2DD4" w:rsidRPr="00183F31" w:rsidRDefault="00EF2DD4" w:rsidP="00EF2DD4">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EF2DD4" w:rsidRPr="00183F31" w:rsidRDefault="00EF2DD4" w:rsidP="00EF2DD4">
            <w:pPr>
              <w:jc w:val="center"/>
              <w:rPr>
                <w:rFonts w:ascii="Arial" w:hAnsi="Arial" w:cs="Arial"/>
                <w:color w:val="000000"/>
                <w:kern w:val="2"/>
                <w:sz w:val="20"/>
                <w:shd w:val="clear" w:color="auto" w:fill="FFFFFF"/>
              </w:rPr>
            </w:pP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lastRenderedPageBreak/>
              <w:t>„10.16.3. jei dėl bet kokių Tiekėjo veiksmų (veikimo ar neveikimo) Pirkėjas patyrė nuostolius (tiesioginius nuostolius, delspinigius ir (arba) baudas (jei netesybos numatytos Sutartyje).“;</w:t>
            </w:r>
          </w:p>
          <w:p w14:paraId="565D3606" w14:textId="77777777" w:rsidR="00EF2DD4" w:rsidRPr="00183F31" w:rsidRDefault="00EF2DD4" w:rsidP="00EF2DD4">
            <w:pPr>
              <w:jc w:val="both"/>
              <w:rPr>
                <w:rFonts w:ascii="Arial" w:eastAsiaTheme="minorHAnsi" w:hAnsi="Arial" w:cs="Arial"/>
                <w:kern w:val="2"/>
                <w:sz w:val="20"/>
                <w14:ligatures w14:val="standardContextual"/>
              </w:rPr>
            </w:pPr>
          </w:p>
          <w:p w14:paraId="50EE588C" w14:textId="77777777" w:rsidR="00EF2DD4" w:rsidRPr="00183F31" w:rsidRDefault="00EF2DD4" w:rsidP="00EF2DD4">
            <w:pPr>
              <w:jc w:val="both"/>
              <w:rPr>
                <w:rFonts w:ascii="Arial" w:eastAsiaTheme="minorHAnsi" w:hAnsi="Arial" w:cs="Arial"/>
                <w:kern w:val="2"/>
                <w:sz w:val="20"/>
                <w14:ligatures w14:val="standardContextual"/>
              </w:rPr>
            </w:pP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EF2DD4" w:rsidRPr="00183F31" w:rsidRDefault="00EF2DD4" w:rsidP="00EF2DD4">
            <w:pPr>
              <w:jc w:val="both"/>
              <w:rPr>
                <w:rFonts w:ascii="Arial" w:eastAsiaTheme="minorHAnsi" w:hAnsi="Arial" w:cs="Arial"/>
                <w:kern w:val="2"/>
                <w:sz w:val="20"/>
                <w14:ligatures w14:val="standardContextual"/>
              </w:rPr>
            </w:pPr>
          </w:p>
          <w:p w14:paraId="6DA51AE5" w14:textId="77777777" w:rsidR="00EF2DD4" w:rsidRPr="00183F31" w:rsidRDefault="00EF2DD4" w:rsidP="00EF2DD4">
            <w:pPr>
              <w:jc w:val="both"/>
              <w:rPr>
                <w:rFonts w:ascii="Arial" w:eastAsiaTheme="minorHAnsi" w:hAnsi="Arial" w:cs="Arial"/>
                <w:kern w:val="2"/>
                <w:sz w:val="20"/>
                <w14:ligatures w14:val="standardContextual"/>
              </w:rPr>
            </w:pP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83F31" w:rsidRDefault="00EF2DD4" w:rsidP="00EF2DD4">
            <w:pPr>
              <w:jc w:val="both"/>
              <w:rPr>
                <w:rFonts w:ascii="Arial" w:eastAsiaTheme="minorHAnsi" w:hAnsi="Arial" w:cs="Arial"/>
                <w:kern w:val="2"/>
                <w:sz w:val="20"/>
                <w14:ligatures w14:val="standardContextual"/>
              </w:rPr>
            </w:pP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3C32A518" w14:textId="77777777" w:rsidR="00EF2DD4" w:rsidRPr="00183F31" w:rsidRDefault="00EF2DD4" w:rsidP="00EF2DD4">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EF2DD4" w:rsidRPr="00183F31" w:rsidRDefault="00EF2DD4" w:rsidP="00EF2DD4">
            <w:pPr>
              <w:jc w:val="both"/>
              <w:rPr>
                <w:rFonts w:ascii="Arial" w:eastAsiaTheme="minorHAnsi" w:hAnsi="Arial" w:cs="Arial"/>
                <w:kern w:val="2"/>
                <w:sz w:val="20"/>
                <w14:ligatures w14:val="standardContextual"/>
              </w:rPr>
            </w:pP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w:t>
            </w:r>
            <w:r w:rsidRPr="00183F31">
              <w:rPr>
                <w:rFonts w:ascii="Arial" w:hAnsi="Arial" w:cs="Arial"/>
                <w:color w:val="000000"/>
                <w:kern w:val="2"/>
                <w:sz w:val="20"/>
                <w:shd w:val="clear" w:color="auto" w:fill="FFFFFF"/>
                <w:lang w:val="en-US"/>
              </w:rPr>
              <w:lastRenderedPageBreak/>
              <w:t>deemed to be the Buyer’s minimum unprovable loss.”;</w:t>
            </w:r>
          </w:p>
          <w:p w14:paraId="33230E1A"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EF2DD4" w:rsidRPr="00183F31" w:rsidRDefault="00EF2DD4" w:rsidP="00EF2DD4">
            <w:pPr>
              <w:jc w:val="both"/>
              <w:rPr>
                <w:rFonts w:ascii="Arial" w:hAnsi="Arial" w:cs="Arial"/>
                <w:color w:val="000000"/>
                <w:kern w:val="2"/>
                <w:sz w:val="20"/>
                <w:shd w:val="clear" w:color="auto" w:fill="FFFFFF"/>
                <w:lang w:val="en-US"/>
              </w:rPr>
            </w:pP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EF2DD4" w:rsidRPr="00183F31" w:rsidRDefault="00EF2DD4" w:rsidP="00EF2DD4">
            <w:pPr>
              <w:jc w:val="both"/>
              <w:rPr>
                <w:rFonts w:ascii="Arial" w:hAnsi="Arial" w:cs="Arial"/>
                <w:color w:val="000000"/>
                <w:kern w:val="2"/>
                <w:sz w:val="20"/>
                <w:shd w:val="clear" w:color="auto" w:fill="FFFFFF"/>
                <w:lang w:val="en-GB"/>
              </w:rPr>
            </w:pPr>
          </w:p>
          <w:p w14:paraId="2B87F66F"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EF2DD4" w:rsidRPr="00183F31" w:rsidRDefault="00EF2DD4" w:rsidP="00EF2DD4">
            <w:pPr>
              <w:jc w:val="both"/>
              <w:rPr>
                <w:rFonts w:ascii="Arial" w:hAnsi="Arial" w:cs="Arial"/>
                <w:color w:val="000000"/>
                <w:kern w:val="2"/>
                <w:sz w:val="20"/>
                <w:shd w:val="clear" w:color="auto" w:fill="FFFFFF"/>
                <w:lang w:val="en-GB"/>
              </w:rPr>
            </w:pPr>
          </w:p>
          <w:p w14:paraId="6CB4D8C2" w14:textId="77777777" w:rsidR="00EF2DD4" w:rsidRPr="00183F31"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EF2DD4" w:rsidRPr="00183F31" w:rsidRDefault="00EF2DD4" w:rsidP="00EF2DD4">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"E.Invoice"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77777777"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EF2DD4" w:rsidRPr="007E01DF" w14:paraId="7A4CCE30" w14:textId="77777777" w:rsidTr="00D34FF6">
        <w:trPr>
          <w:trHeight w:val="85"/>
        </w:trPr>
        <w:tc>
          <w:tcPr>
            <w:tcW w:w="4855" w:type="dxa"/>
          </w:tcPr>
          <w:p w14:paraId="0FC6C4D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D8011E" w:rsidRPr="007E01DF" w14:paraId="164C5900" w14:textId="77777777" w:rsidTr="00D34FF6">
        <w:trPr>
          <w:trHeight w:val="85"/>
        </w:trPr>
        <w:tc>
          <w:tcPr>
            <w:tcW w:w="4855" w:type="dxa"/>
          </w:tcPr>
          <w:p w14:paraId="6F8F0F94" w14:textId="44543645" w:rsidR="00D8011E" w:rsidRPr="007E01DF" w:rsidRDefault="00D8011E" w:rsidP="00D8011E">
            <w:pPr>
              <w:rPr>
                <w:rFonts w:ascii="Arial" w:hAnsi="Arial" w:cs="Arial"/>
                <w:color w:val="000000"/>
                <w:kern w:val="2"/>
                <w:sz w:val="20"/>
                <w:shd w:val="clear" w:color="auto" w:fill="FFFFFF"/>
              </w:rPr>
            </w:pPr>
            <w:r w:rsidRPr="007E01DF">
              <w:rPr>
                <w:rFonts w:ascii="Arial" w:hAnsi="Arial" w:cs="Arial"/>
                <w:b/>
                <w:bCs/>
                <w:kern w:val="2"/>
                <w:sz w:val="20"/>
              </w:rPr>
              <w:t>14.3. Priedas Nr. 3</w:t>
            </w:r>
            <w:r>
              <w:rPr>
                <w:rFonts w:ascii="Arial" w:hAnsi="Arial" w:cs="Arial"/>
                <w:b/>
                <w:bCs/>
                <w:kern w:val="2"/>
                <w:sz w:val="20"/>
              </w:rPr>
              <w:t xml:space="preserve"> </w:t>
            </w:r>
            <w:r w:rsidRPr="00DA7F6A">
              <w:rPr>
                <w:rFonts w:ascii="Arial" w:hAnsi="Arial" w:cs="Arial"/>
                <w:kern w:val="2"/>
                <w:sz w:val="20"/>
              </w:rPr>
              <w:t>Bendrosios sutarties sąlygos</w:t>
            </w:r>
          </w:p>
        </w:tc>
        <w:tc>
          <w:tcPr>
            <w:tcW w:w="4495" w:type="dxa"/>
          </w:tcPr>
          <w:p w14:paraId="5E55A29D" w14:textId="7EEC5522" w:rsidR="00D8011E" w:rsidRPr="007E01DF" w:rsidRDefault="00D8011E" w:rsidP="00D8011E">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Pr>
                <w:rFonts w:ascii="Arial" w:hAnsi="Arial" w:cs="Arial"/>
                <w:b/>
                <w:bCs/>
                <w:kern w:val="2"/>
                <w:sz w:val="20"/>
                <w:lang w:val="en-US"/>
              </w:rPr>
              <w:t xml:space="preserve"> </w:t>
            </w:r>
            <w:r w:rsidRPr="00DA7F6A">
              <w:rPr>
                <w:rFonts w:ascii="Arial" w:hAnsi="Arial" w:cs="Arial"/>
                <w:kern w:val="2"/>
                <w:sz w:val="20"/>
                <w:lang w:val="en-US"/>
              </w:rPr>
              <w:t>General terms and conditions</w:t>
            </w:r>
          </w:p>
        </w:tc>
      </w:tr>
      <w:tr w:rsidR="00D8011E" w:rsidRPr="007E01DF" w14:paraId="081F537E" w14:textId="77777777" w:rsidTr="00D34FF6">
        <w:trPr>
          <w:trHeight w:val="85"/>
        </w:trPr>
        <w:tc>
          <w:tcPr>
            <w:tcW w:w="4855" w:type="dxa"/>
          </w:tcPr>
          <w:p w14:paraId="09FF0110" w14:textId="39B54002" w:rsidR="00D8011E" w:rsidRPr="007E01DF" w:rsidRDefault="00D8011E" w:rsidP="00D8011E">
            <w:pPr>
              <w:rPr>
                <w:rFonts w:ascii="Arial" w:hAnsi="Arial" w:cs="Arial"/>
                <w:b/>
                <w:bCs/>
                <w:kern w:val="2"/>
                <w:sz w:val="20"/>
              </w:rPr>
            </w:pPr>
            <w:r w:rsidRPr="007E01DF">
              <w:rPr>
                <w:rFonts w:ascii="Arial" w:hAnsi="Arial" w:cs="Arial"/>
                <w:b/>
                <w:bCs/>
                <w:kern w:val="2"/>
                <w:sz w:val="20"/>
              </w:rPr>
              <w:t>14.4. Priedas Nr. 4</w:t>
            </w:r>
            <w:r>
              <w:t xml:space="preserve"> </w:t>
            </w:r>
            <w:r w:rsidRPr="00713FD2">
              <w:rPr>
                <w:rFonts w:ascii="Arial" w:hAnsi="Arial" w:cs="Arial"/>
                <w:kern w:val="2"/>
                <w:sz w:val="20"/>
              </w:rPr>
              <w:t>Trišalės sutarties projektas</w:t>
            </w:r>
          </w:p>
        </w:tc>
        <w:tc>
          <w:tcPr>
            <w:tcW w:w="4495" w:type="dxa"/>
          </w:tcPr>
          <w:p w14:paraId="16D86ECC" w14:textId="41B7FEE0" w:rsidR="00D8011E" w:rsidRPr="007E01DF" w:rsidRDefault="00D8011E" w:rsidP="00D8011E">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t xml:space="preserve"> </w:t>
            </w:r>
            <w:r w:rsidRPr="00713FD2">
              <w:rPr>
                <w:rFonts w:ascii="Arial" w:hAnsi="Arial" w:cs="Arial"/>
                <w:kern w:val="2"/>
                <w:sz w:val="20"/>
                <w:lang w:val="en-US"/>
              </w:rPr>
              <w:t>Triparite agreement draft</w:t>
            </w:r>
          </w:p>
        </w:tc>
      </w:tr>
      <w:tr w:rsidR="00EF2DD4" w:rsidRPr="007E01DF" w14:paraId="33132B2B" w14:textId="77777777" w:rsidTr="00D34FF6">
        <w:trPr>
          <w:trHeight w:val="85"/>
        </w:trPr>
        <w:tc>
          <w:tcPr>
            <w:tcW w:w="4855" w:type="dxa"/>
          </w:tcPr>
          <w:p w14:paraId="62F9ACD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EF2DD4" w:rsidRPr="007E01DF" w:rsidRDefault="00EF2DD4" w:rsidP="00EF2DD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EF2DD4" w:rsidRPr="007E01DF" w14:paraId="05954894" w14:textId="77777777" w:rsidTr="00D34FF6">
        <w:trPr>
          <w:trHeight w:val="85"/>
        </w:trPr>
        <w:tc>
          <w:tcPr>
            <w:tcW w:w="4855" w:type="dxa"/>
          </w:tcPr>
          <w:p w14:paraId="016BD52F"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BUYER</w:t>
            </w:r>
          </w:p>
        </w:tc>
      </w:tr>
      <w:tr w:rsidR="00EF2DD4" w:rsidRPr="007E01DF" w14:paraId="0E6CF113" w14:textId="77777777" w:rsidTr="00D34FF6">
        <w:trPr>
          <w:trHeight w:val="85"/>
        </w:trPr>
        <w:tc>
          <w:tcPr>
            <w:tcW w:w="4855" w:type="dxa"/>
          </w:tcPr>
          <w:p w14:paraId="4B0E11D2"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7AF672D8" w14:textId="77777777" w:rsidTr="00D34FF6">
        <w:trPr>
          <w:trHeight w:val="85"/>
        </w:trPr>
        <w:tc>
          <w:tcPr>
            <w:tcW w:w="4855" w:type="dxa"/>
          </w:tcPr>
          <w:p w14:paraId="046928F8" w14:textId="77777777" w:rsidR="00EF2DD4" w:rsidRPr="007E01DF" w:rsidRDefault="00EF2DD4" w:rsidP="00EF2DD4">
            <w:pPr>
              <w:jc w:val="center"/>
              <w:rPr>
                <w:rFonts w:ascii="Arial" w:hAnsi="Arial" w:cs="Arial"/>
                <w:b/>
                <w:bCs/>
                <w:color w:val="4472C4"/>
                <w:kern w:val="2"/>
                <w:sz w:val="20"/>
              </w:rPr>
            </w:pPr>
          </w:p>
          <w:p w14:paraId="51555502" w14:textId="77777777" w:rsidR="00EF2DD4" w:rsidRPr="007E01DF" w:rsidRDefault="00EF2DD4" w:rsidP="00EF2DD4">
            <w:pPr>
              <w:jc w:val="center"/>
              <w:rPr>
                <w:rFonts w:ascii="Arial" w:hAnsi="Arial" w:cs="Arial"/>
                <w:b/>
                <w:bCs/>
                <w:color w:val="4472C4"/>
                <w:kern w:val="2"/>
                <w:sz w:val="20"/>
              </w:rPr>
            </w:pPr>
          </w:p>
          <w:p w14:paraId="51AB204B" w14:textId="77777777" w:rsidR="00EF2DD4" w:rsidRPr="007E01DF" w:rsidRDefault="00EF2DD4" w:rsidP="00EF2DD4">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EF2DD4" w:rsidRPr="007E01DF" w:rsidRDefault="00EF2DD4" w:rsidP="00EF2DD4">
            <w:pPr>
              <w:rPr>
                <w:rFonts w:ascii="Arial" w:hAnsi="Arial" w:cs="Arial"/>
                <w:b/>
                <w:bCs/>
                <w:kern w:val="2"/>
                <w:sz w:val="20"/>
                <w:lang w:val="en-US"/>
              </w:rPr>
            </w:pPr>
          </w:p>
          <w:p w14:paraId="5AA70AA4" w14:textId="77777777" w:rsidR="00EF2DD4" w:rsidRPr="007E01DF" w:rsidRDefault="00EF2DD4" w:rsidP="00EF2DD4">
            <w:pPr>
              <w:rPr>
                <w:rFonts w:ascii="Arial" w:hAnsi="Arial" w:cs="Arial"/>
                <w:b/>
                <w:bCs/>
                <w:kern w:val="2"/>
                <w:sz w:val="20"/>
                <w:lang w:val="en-US"/>
              </w:rPr>
            </w:pPr>
          </w:p>
          <w:p w14:paraId="55500C58"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EF2DD4" w:rsidRPr="007E01DF" w14:paraId="180273ED" w14:textId="77777777" w:rsidTr="00D34FF6">
        <w:trPr>
          <w:trHeight w:val="85"/>
        </w:trPr>
        <w:tc>
          <w:tcPr>
            <w:tcW w:w="4855" w:type="dxa"/>
          </w:tcPr>
          <w:p w14:paraId="5BA0B15E"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SUPPLIER</w:t>
            </w:r>
          </w:p>
        </w:tc>
      </w:tr>
      <w:tr w:rsidR="00EF2DD4" w:rsidRPr="007E01DF" w14:paraId="6140C456" w14:textId="77777777" w:rsidTr="00D34FF6">
        <w:trPr>
          <w:trHeight w:val="85"/>
        </w:trPr>
        <w:tc>
          <w:tcPr>
            <w:tcW w:w="4855" w:type="dxa"/>
          </w:tcPr>
          <w:p w14:paraId="312617E6"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2E97E325" w14:textId="77777777" w:rsidTr="00D34FF6">
        <w:trPr>
          <w:trHeight w:val="85"/>
        </w:trPr>
        <w:tc>
          <w:tcPr>
            <w:tcW w:w="4855" w:type="dxa"/>
          </w:tcPr>
          <w:p w14:paraId="0CB8F102" w14:textId="77777777" w:rsidR="00EF2DD4" w:rsidRPr="007E01DF" w:rsidRDefault="00EF2DD4" w:rsidP="00EF2DD4">
            <w:pPr>
              <w:jc w:val="center"/>
              <w:rPr>
                <w:rFonts w:ascii="Arial" w:hAnsi="Arial" w:cs="Arial"/>
                <w:b/>
                <w:bCs/>
                <w:color w:val="4472C4"/>
                <w:kern w:val="2"/>
                <w:sz w:val="20"/>
              </w:rPr>
            </w:pPr>
          </w:p>
          <w:p w14:paraId="2E02A46E" w14:textId="77777777" w:rsidR="00EF2DD4" w:rsidRPr="007E01DF" w:rsidRDefault="00EF2DD4" w:rsidP="00EF2DD4">
            <w:pPr>
              <w:jc w:val="center"/>
              <w:rPr>
                <w:rFonts w:ascii="Arial" w:hAnsi="Arial" w:cs="Arial"/>
                <w:b/>
                <w:bCs/>
                <w:color w:val="4472C4"/>
                <w:kern w:val="2"/>
                <w:sz w:val="20"/>
              </w:rPr>
            </w:pPr>
          </w:p>
          <w:p w14:paraId="366AED79" w14:textId="77777777" w:rsidR="00EF2DD4" w:rsidRPr="007E01DF" w:rsidRDefault="00EF2DD4" w:rsidP="00EF2DD4">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EF2DD4" w:rsidRPr="007E01DF" w:rsidRDefault="00EF2DD4" w:rsidP="00EF2DD4">
            <w:pPr>
              <w:rPr>
                <w:rFonts w:ascii="Arial" w:hAnsi="Arial" w:cs="Arial"/>
                <w:b/>
                <w:bCs/>
                <w:kern w:val="2"/>
                <w:sz w:val="20"/>
                <w:lang w:val="en-US"/>
              </w:rPr>
            </w:pPr>
          </w:p>
          <w:p w14:paraId="0ACFBC7A" w14:textId="77777777" w:rsidR="00EF2DD4" w:rsidRPr="007E01DF" w:rsidRDefault="00EF2DD4" w:rsidP="00EF2DD4">
            <w:pPr>
              <w:rPr>
                <w:rFonts w:ascii="Arial" w:hAnsi="Arial" w:cs="Arial"/>
                <w:b/>
                <w:bCs/>
                <w:kern w:val="2"/>
                <w:sz w:val="20"/>
                <w:lang w:val="en-US"/>
              </w:rPr>
            </w:pPr>
          </w:p>
          <w:p w14:paraId="5E7E4E8A"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head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16388" w14:textId="77777777" w:rsidR="0001469A" w:rsidRDefault="0001469A" w:rsidP="004C49D7">
      <w:r>
        <w:separator/>
      </w:r>
    </w:p>
  </w:endnote>
  <w:endnote w:type="continuationSeparator" w:id="0">
    <w:p w14:paraId="0AE71CC9" w14:textId="77777777" w:rsidR="0001469A" w:rsidRDefault="0001469A" w:rsidP="004C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2DEF3" w14:textId="77777777" w:rsidR="0001469A" w:rsidRDefault="0001469A" w:rsidP="004C49D7">
      <w:r>
        <w:separator/>
      </w:r>
    </w:p>
  </w:footnote>
  <w:footnote w:type="continuationSeparator" w:id="0">
    <w:p w14:paraId="534C6657" w14:textId="77777777" w:rsidR="0001469A" w:rsidRDefault="0001469A" w:rsidP="004C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B3C1" w14:textId="04A6FAE8" w:rsidR="004C49D7" w:rsidRPr="00995D95" w:rsidRDefault="004C49D7" w:rsidP="004C49D7">
    <w:pPr>
      <w:pStyle w:val="Subtitle"/>
      <w:spacing w:before="60" w:after="60"/>
      <w:jc w:val="right"/>
      <w:rPr>
        <w:rFonts w:ascii="Arial" w:hAnsi="Arial" w:cs="Arial"/>
        <w:bCs/>
        <w:sz w:val="20"/>
        <w:szCs w:val="20"/>
      </w:rPr>
    </w:pPr>
    <w:r w:rsidRPr="00995D95">
      <w:rPr>
        <w:rFonts w:ascii="Arial" w:hAnsi="Arial" w:cs="Arial"/>
        <w:bCs/>
        <w:sz w:val="20"/>
        <w:szCs w:val="20"/>
      </w:rPr>
      <w:t xml:space="preserve">SPS </w:t>
    </w:r>
    <w:r>
      <w:rPr>
        <w:rFonts w:ascii="Arial" w:hAnsi="Arial" w:cs="Arial"/>
        <w:bCs/>
        <w:sz w:val="20"/>
        <w:szCs w:val="20"/>
      </w:rPr>
      <w:t>4</w:t>
    </w:r>
    <w:r w:rsidRPr="00995D95">
      <w:rPr>
        <w:rFonts w:ascii="Arial" w:hAnsi="Arial" w:cs="Arial"/>
        <w:bCs/>
        <w:sz w:val="20"/>
        <w:szCs w:val="20"/>
      </w:rPr>
      <w:t xml:space="preserve"> priedas/Annex </w:t>
    </w:r>
    <w:r>
      <w:rPr>
        <w:rFonts w:ascii="Arial" w:hAnsi="Arial" w:cs="Arial"/>
        <w:bCs/>
        <w:sz w:val="20"/>
        <w:szCs w:val="20"/>
      </w:rPr>
      <w:t>4</w:t>
    </w:r>
    <w:r w:rsidRPr="00995D95">
      <w:rPr>
        <w:rFonts w:ascii="Arial" w:hAnsi="Arial" w:cs="Arial"/>
        <w:bCs/>
        <w:sz w:val="20"/>
        <w:szCs w:val="20"/>
      </w:rPr>
      <w:t xml:space="preserve"> to SPC</w:t>
    </w:r>
  </w:p>
  <w:p w14:paraId="6AF0EBB0" w14:textId="77777777" w:rsidR="004C49D7" w:rsidRDefault="004C49D7" w:rsidP="004C49D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469A"/>
    <w:rsid w:val="000234E8"/>
    <w:rsid w:val="0006295D"/>
    <w:rsid w:val="00067CD7"/>
    <w:rsid w:val="00096FF6"/>
    <w:rsid w:val="000A7BA4"/>
    <w:rsid w:val="000C7F74"/>
    <w:rsid w:val="000F6193"/>
    <w:rsid w:val="00177755"/>
    <w:rsid w:val="001E33FD"/>
    <w:rsid w:val="00212423"/>
    <w:rsid w:val="00220D51"/>
    <w:rsid w:val="00220F3A"/>
    <w:rsid w:val="00222AE8"/>
    <w:rsid w:val="00245C54"/>
    <w:rsid w:val="00246897"/>
    <w:rsid w:val="00273DCC"/>
    <w:rsid w:val="00276CDA"/>
    <w:rsid w:val="00277DE6"/>
    <w:rsid w:val="002B2BD6"/>
    <w:rsid w:val="002B5AA1"/>
    <w:rsid w:val="002F49D3"/>
    <w:rsid w:val="00314F3F"/>
    <w:rsid w:val="00346A4A"/>
    <w:rsid w:val="00353CFB"/>
    <w:rsid w:val="00386236"/>
    <w:rsid w:val="003C12A9"/>
    <w:rsid w:val="003F0C27"/>
    <w:rsid w:val="00427E0C"/>
    <w:rsid w:val="004338BE"/>
    <w:rsid w:val="0045287B"/>
    <w:rsid w:val="004B0B04"/>
    <w:rsid w:val="004C49D7"/>
    <w:rsid w:val="005B0F25"/>
    <w:rsid w:val="005D058B"/>
    <w:rsid w:val="005F31F6"/>
    <w:rsid w:val="005F33E9"/>
    <w:rsid w:val="00603A9E"/>
    <w:rsid w:val="00665C44"/>
    <w:rsid w:val="00684471"/>
    <w:rsid w:val="00694AAD"/>
    <w:rsid w:val="006A3C7B"/>
    <w:rsid w:val="006E4A19"/>
    <w:rsid w:val="007A2A45"/>
    <w:rsid w:val="007D09BC"/>
    <w:rsid w:val="0081301F"/>
    <w:rsid w:val="008841FD"/>
    <w:rsid w:val="008C3629"/>
    <w:rsid w:val="008E2192"/>
    <w:rsid w:val="008E5166"/>
    <w:rsid w:val="00904348"/>
    <w:rsid w:val="00957D3C"/>
    <w:rsid w:val="0097774E"/>
    <w:rsid w:val="009D1D21"/>
    <w:rsid w:val="009F254F"/>
    <w:rsid w:val="00A045CE"/>
    <w:rsid w:val="00A2087E"/>
    <w:rsid w:val="00A24499"/>
    <w:rsid w:val="00A3181D"/>
    <w:rsid w:val="00A449A8"/>
    <w:rsid w:val="00A50B07"/>
    <w:rsid w:val="00A57F90"/>
    <w:rsid w:val="00A825AC"/>
    <w:rsid w:val="00A83DDE"/>
    <w:rsid w:val="00A90BF6"/>
    <w:rsid w:val="00AC6345"/>
    <w:rsid w:val="00AE7BF9"/>
    <w:rsid w:val="00B51DE1"/>
    <w:rsid w:val="00B56E02"/>
    <w:rsid w:val="00B7382F"/>
    <w:rsid w:val="00B91C69"/>
    <w:rsid w:val="00BB6ABE"/>
    <w:rsid w:val="00BC62F5"/>
    <w:rsid w:val="00C01FE9"/>
    <w:rsid w:val="00C137B7"/>
    <w:rsid w:val="00C425B9"/>
    <w:rsid w:val="00D01F14"/>
    <w:rsid w:val="00D6317B"/>
    <w:rsid w:val="00D7720E"/>
    <w:rsid w:val="00D8011E"/>
    <w:rsid w:val="00DA0126"/>
    <w:rsid w:val="00DB6CE4"/>
    <w:rsid w:val="00DC279F"/>
    <w:rsid w:val="00DD42CA"/>
    <w:rsid w:val="00E30C54"/>
    <w:rsid w:val="00E35F77"/>
    <w:rsid w:val="00EF2DD4"/>
    <w:rsid w:val="00EF7ECC"/>
    <w:rsid w:val="00F30F77"/>
    <w:rsid w:val="00F50859"/>
    <w:rsid w:val="00FC3010"/>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Header">
    <w:name w:val="header"/>
    <w:basedOn w:val="Normal"/>
    <w:link w:val="HeaderChar"/>
    <w:uiPriority w:val="99"/>
    <w:unhideWhenUsed/>
    <w:rsid w:val="004C49D7"/>
    <w:pPr>
      <w:tabs>
        <w:tab w:val="center" w:pos="4513"/>
        <w:tab w:val="right" w:pos="9026"/>
      </w:tabs>
    </w:pPr>
  </w:style>
  <w:style w:type="character" w:customStyle="1" w:styleId="HeaderChar">
    <w:name w:val="Header Char"/>
    <w:basedOn w:val="DefaultParagraphFont"/>
    <w:link w:val="Header"/>
    <w:uiPriority w:val="99"/>
    <w:rsid w:val="004C49D7"/>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4C49D7"/>
    <w:pPr>
      <w:tabs>
        <w:tab w:val="center" w:pos="4513"/>
        <w:tab w:val="right" w:pos="9026"/>
      </w:tabs>
    </w:pPr>
  </w:style>
  <w:style w:type="character" w:customStyle="1" w:styleId="FooterChar">
    <w:name w:val="Footer Char"/>
    <w:basedOn w:val="DefaultParagraphFont"/>
    <w:link w:val="Footer"/>
    <w:uiPriority w:val="99"/>
    <w:rsid w:val="004C49D7"/>
    <w:rPr>
      <w:rFonts w:ascii="Times New Roman" w:eastAsia="Times New Roman" w:hAnsi="Times New Roman" w:cs="Times New Roman"/>
      <w:kern w:val="0"/>
      <w:sz w:val="24"/>
      <w:szCs w:val="20"/>
      <w:lang w:val="lt-LT"/>
      <w14:ligatures w14:val="none"/>
    </w:rPr>
  </w:style>
  <w:style w:type="character" w:customStyle="1" w:styleId="normaltextrun">
    <w:name w:val="normaltextrun"/>
    <w:basedOn w:val="DefaultParagraphFont"/>
    <w:rsid w:val="00D8011E"/>
  </w:style>
  <w:style w:type="character" w:customStyle="1" w:styleId="eop">
    <w:name w:val="eop"/>
    <w:basedOn w:val="DefaultParagraphFont"/>
    <w:rsid w:val="00D8011E"/>
  </w:style>
  <w:style w:type="character" w:styleId="CommentReference">
    <w:name w:val="annotation reference"/>
    <w:basedOn w:val="DefaultParagraphFont"/>
    <w:uiPriority w:val="99"/>
    <w:semiHidden/>
    <w:unhideWhenUsed/>
    <w:rsid w:val="005F31F6"/>
    <w:rPr>
      <w:sz w:val="16"/>
      <w:szCs w:val="16"/>
    </w:rPr>
  </w:style>
  <w:style w:type="paragraph" w:styleId="CommentText">
    <w:name w:val="annotation text"/>
    <w:basedOn w:val="Normal"/>
    <w:link w:val="CommentTextChar"/>
    <w:uiPriority w:val="99"/>
    <w:unhideWhenUsed/>
    <w:rsid w:val="005F31F6"/>
    <w:rPr>
      <w:sz w:val="20"/>
    </w:rPr>
  </w:style>
  <w:style w:type="character" w:customStyle="1" w:styleId="CommentTextChar">
    <w:name w:val="Comment Text Char"/>
    <w:basedOn w:val="DefaultParagraphFont"/>
    <w:link w:val="CommentText"/>
    <w:uiPriority w:val="99"/>
    <w:rsid w:val="005F31F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31F6"/>
    <w:rPr>
      <w:b/>
      <w:bCs/>
    </w:rPr>
  </w:style>
  <w:style w:type="character" w:customStyle="1" w:styleId="CommentSubjectChar">
    <w:name w:val="Comment Subject Char"/>
    <w:basedOn w:val="CommentTextChar"/>
    <w:link w:val="CommentSubject"/>
    <w:uiPriority w:val="99"/>
    <w:semiHidden/>
    <w:rsid w:val="005F31F6"/>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5F31F6"/>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f0">
    <w:name w:val="pf0"/>
    <w:basedOn w:val="Normal"/>
    <w:rsid w:val="000234E8"/>
    <w:pPr>
      <w:spacing w:before="100" w:beforeAutospacing="1" w:after="100" w:afterAutospacing="1"/>
    </w:pPr>
    <w:rPr>
      <w:szCs w:val="24"/>
      <w:lang w:val="en-US"/>
    </w:rPr>
  </w:style>
  <w:style w:type="character" w:customStyle="1" w:styleId="cf01">
    <w:name w:val="cf01"/>
    <w:basedOn w:val="DefaultParagraphFont"/>
    <w:rsid w:val="000234E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00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PlaceholderText"/>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PlaceholderText"/>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PlaceholderText"/>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PlaceholderText"/>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PlaceholderText"/>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PlaceholderText"/>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PlaceholderText"/>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PlaceholderText"/>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PlaceholderText"/>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PlaceholderText"/>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PlaceholderText"/>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PlaceholderText"/>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PlaceholderText"/>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PlaceholderText"/>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04A0C"/>
    <w:rsid w:val="00222AE8"/>
    <w:rsid w:val="00224874"/>
    <w:rsid w:val="00273DCC"/>
    <w:rsid w:val="00314B2D"/>
    <w:rsid w:val="0034177B"/>
    <w:rsid w:val="004D3337"/>
    <w:rsid w:val="004E17E1"/>
    <w:rsid w:val="00570B27"/>
    <w:rsid w:val="005C3ED7"/>
    <w:rsid w:val="006A3C7B"/>
    <w:rsid w:val="006E4A19"/>
    <w:rsid w:val="00962853"/>
    <w:rsid w:val="009A211A"/>
    <w:rsid w:val="00A045CE"/>
    <w:rsid w:val="00AC27CB"/>
    <w:rsid w:val="00AE7BF9"/>
    <w:rsid w:val="00B349D0"/>
    <w:rsid w:val="00B51DE1"/>
    <w:rsid w:val="00B56E02"/>
    <w:rsid w:val="00B91C69"/>
    <w:rsid w:val="00BB6ABE"/>
    <w:rsid w:val="00BC62F5"/>
    <w:rsid w:val="00C125B5"/>
    <w:rsid w:val="00D01F14"/>
    <w:rsid w:val="00D25C21"/>
    <w:rsid w:val="00E35F77"/>
    <w:rsid w:val="00EF7ECC"/>
    <w:rsid w:val="00FC3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125B5"/>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FAAC3F9D107040729B478C42AE0A374C">
    <w:name w:val="FAAC3F9D107040729B478C42AE0A374C"/>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156</TotalTime>
  <Pages>14</Pages>
  <Words>7638</Words>
  <Characters>45679</Characters>
  <Application>Microsoft Office Word</Application>
  <DocSecurity>0</DocSecurity>
  <Lines>1427</Lines>
  <Paragraphs>476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Sandra Stokytė</cp:lastModifiedBy>
  <cp:revision>59</cp:revision>
  <dcterms:created xsi:type="dcterms:W3CDTF">2025-07-10T07:44:00Z</dcterms:created>
  <dcterms:modified xsi:type="dcterms:W3CDTF">2026-04-30T12:03:00Z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